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95" w:rsidRDefault="00334F70" w:rsidP="00A06C95">
      <w:pPr>
        <w:spacing w:after="0"/>
        <w:rPr>
          <w:rStyle w:val="Zdraznnintenzivn"/>
          <w:color w:val="auto"/>
          <w:sz w:val="24"/>
          <w:szCs w:val="24"/>
        </w:rPr>
      </w:pPr>
      <w:r w:rsidRPr="00A06C95">
        <w:rPr>
          <w:rStyle w:val="Zdraznnintenzivn"/>
          <w:color w:val="auto"/>
          <w:sz w:val="24"/>
          <w:szCs w:val="24"/>
          <w:u w:val="single"/>
        </w:rPr>
        <w:t xml:space="preserve">Kritéria pro přijetí žáků do </w:t>
      </w:r>
      <w:r w:rsidR="002F6E99" w:rsidRPr="00A06C95">
        <w:rPr>
          <w:rStyle w:val="Zdraznnintenzivn"/>
          <w:color w:val="auto"/>
          <w:sz w:val="24"/>
          <w:szCs w:val="24"/>
          <w:u w:val="single"/>
        </w:rPr>
        <w:t xml:space="preserve">první třídy ve školním roce </w:t>
      </w:r>
      <w:r w:rsidR="00A06C95" w:rsidRPr="00A06C95">
        <w:rPr>
          <w:rStyle w:val="Zdraznnintenzivn"/>
          <w:color w:val="auto"/>
          <w:sz w:val="24"/>
          <w:szCs w:val="24"/>
          <w:u w:val="single"/>
        </w:rPr>
        <w:t>2024/2025</w:t>
      </w:r>
      <w:r w:rsidRPr="00A06C95">
        <w:rPr>
          <w:rStyle w:val="Zdraznnintenzivn"/>
          <w:color w:val="auto"/>
          <w:sz w:val="24"/>
          <w:szCs w:val="24"/>
          <w:u w:val="single"/>
        </w:rPr>
        <w:br/>
      </w:r>
      <w:r w:rsidRPr="00A06C95">
        <w:rPr>
          <w:rStyle w:val="Zdraznnintenzivn"/>
          <w:color w:val="auto"/>
          <w:sz w:val="24"/>
          <w:szCs w:val="24"/>
        </w:rPr>
        <w:br/>
        <w:t xml:space="preserve">Přijetí dítěte do 1. třídy se řídí §36 a §178 odst. 2 zákona č. 561/2004 Sb., Školský zákon, </w:t>
      </w:r>
    </w:p>
    <w:p w:rsidR="00334F70" w:rsidRPr="00A06C95" w:rsidRDefault="00334F70" w:rsidP="00334F70">
      <w:pPr>
        <w:rPr>
          <w:rStyle w:val="Zdraznnintenzivn"/>
          <w:color w:val="auto"/>
          <w:sz w:val="24"/>
          <w:szCs w:val="24"/>
        </w:rPr>
      </w:pPr>
      <w:r w:rsidRPr="00A06C95">
        <w:rPr>
          <w:rStyle w:val="Zdraznnintenzivn"/>
          <w:color w:val="auto"/>
          <w:sz w:val="24"/>
          <w:szCs w:val="24"/>
        </w:rPr>
        <w:t xml:space="preserve">ve znění pozdějších předpisů. </w:t>
      </w:r>
    </w:p>
    <w:p w:rsidR="00334F70" w:rsidRPr="00A06C95" w:rsidRDefault="00334F70" w:rsidP="00334F70">
      <w:pPr>
        <w:rPr>
          <w:rStyle w:val="Zdraznnintenzivn"/>
          <w:color w:val="auto"/>
          <w:sz w:val="24"/>
          <w:szCs w:val="24"/>
        </w:rPr>
      </w:pPr>
      <w:r w:rsidRPr="00A06C95">
        <w:rPr>
          <w:rStyle w:val="Zdraznnintenzivn"/>
          <w:color w:val="auto"/>
          <w:sz w:val="24"/>
          <w:szCs w:val="24"/>
        </w:rPr>
        <w:t xml:space="preserve">O přijetí rozhoduje ředitelka školy. </w:t>
      </w:r>
    </w:p>
    <w:p w:rsidR="00334F70" w:rsidRPr="00A06C95" w:rsidRDefault="002F6E99" w:rsidP="00334F70">
      <w:pPr>
        <w:rPr>
          <w:rStyle w:val="Zdraznnintenzivn"/>
          <w:color w:val="auto"/>
          <w:sz w:val="24"/>
          <w:szCs w:val="24"/>
        </w:rPr>
      </w:pPr>
      <w:r w:rsidRPr="00A06C95">
        <w:rPr>
          <w:rStyle w:val="Zdraznnintenzivn"/>
          <w:color w:val="auto"/>
          <w:sz w:val="24"/>
          <w:szCs w:val="24"/>
        </w:rPr>
        <w:t xml:space="preserve">Ve školním roce </w:t>
      </w:r>
      <w:r w:rsidR="00A06C95" w:rsidRPr="00A06C95">
        <w:rPr>
          <w:rStyle w:val="Zdraznnintenzivn"/>
          <w:color w:val="auto"/>
          <w:sz w:val="24"/>
          <w:szCs w:val="24"/>
        </w:rPr>
        <w:t>2024/2025</w:t>
      </w:r>
      <w:r w:rsidR="00334F70" w:rsidRPr="00A06C95">
        <w:rPr>
          <w:rStyle w:val="Zdraznnintenzivn"/>
          <w:color w:val="auto"/>
          <w:sz w:val="24"/>
          <w:szCs w:val="24"/>
        </w:rPr>
        <w:t xml:space="preserve"> mohou být otevřeny dvě třídy o maximálním počtu 30 žáků na třídu. </w:t>
      </w:r>
    </w:p>
    <w:p w:rsidR="00334F70" w:rsidRPr="00A06C95" w:rsidRDefault="00334F70" w:rsidP="00334F70">
      <w:pPr>
        <w:rPr>
          <w:rStyle w:val="Zdraznnintenzivn"/>
          <w:color w:val="auto"/>
          <w:sz w:val="24"/>
          <w:szCs w:val="24"/>
        </w:rPr>
      </w:pPr>
      <w:r w:rsidRPr="00A06C95">
        <w:rPr>
          <w:rStyle w:val="Zdraznnintenzivn"/>
          <w:color w:val="auto"/>
          <w:sz w:val="24"/>
          <w:szCs w:val="24"/>
        </w:rPr>
        <w:t xml:space="preserve">Přednostně budou přijaty děti, které mají trvalý pobyt v Ostrožské Nové Vsi. </w:t>
      </w:r>
    </w:p>
    <w:p w:rsidR="00334F70" w:rsidRPr="00334F70" w:rsidRDefault="00334F70" w:rsidP="00334F70">
      <w:pPr>
        <w:rPr>
          <w:rStyle w:val="Zdraznnintenzivn"/>
          <w:color w:val="auto"/>
        </w:rPr>
      </w:pPr>
      <w:r w:rsidRPr="00A06C95">
        <w:rPr>
          <w:rStyle w:val="Zdraznnintenzivn"/>
          <w:color w:val="auto"/>
          <w:sz w:val="24"/>
          <w:szCs w:val="24"/>
        </w:rPr>
        <w:t>V případě, že počet přijatých žádostí překročí stanovenou kapacitu, rozhodne o přijetí los.</w:t>
      </w:r>
      <w:r w:rsidRPr="00A06C95">
        <w:rPr>
          <w:rStyle w:val="Zdraznnintenzivn"/>
          <w:color w:val="auto"/>
          <w:sz w:val="24"/>
          <w:szCs w:val="24"/>
        </w:rPr>
        <w:br/>
      </w:r>
      <w:r w:rsidRPr="00A06C95">
        <w:rPr>
          <w:rStyle w:val="Zdraznnintenzivn"/>
          <w:color w:val="auto"/>
          <w:sz w:val="24"/>
          <w:szCs w:val="24"/>
        </w:rPr>
        <w:br/>
        <w:t>Mgr. Alena Horáková, ředitelka školy</w:t>
      </w:r>
      <w:bookmarkStart w:id="0" w:name="_GoBack"/>
      <w:bookmarkEnd w:id="0"/>
    </w:p>
    <w:p w:rsidR="00CD2F02" w:rsidRPr="00334F70" w:rsidRDefault="00CD2F02"/>
    <w:sectPr w:rsidR="00CD2F02" w:rsidRPr="0033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70"/>
    <w:rsid w:val="002F6E99"/>
    <w:rsid w:val="00334F70"/>
    <w:rsid w:val="00A06C95"/>
    <w:rsid w:val="00C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F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334F7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F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334F7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hanáčková</dc:creator>
  <cp:lastModifiedBy>Lektor</cp:lastModifiedBy>
  <cp:revision>2</cp:revision>
  <dcterms:created xsi:type="dcterms:W3CDTF">2024-03-05T21:02:00Z</dcterms:created>
  <dcterms:modified xsi:type="dcterms:W3CDTF">2024-03-05T21:02:00Z</dcterms:modified>
</cp:coreProperties>
</file>